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57BC" w:rsidRDefault="00D757BC" w:rsidP="00D757BC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D757BC">
        <w:rPr>
          <w:rFonts w:ascii="Arial" w:eastAsia="Calibri" w:hAnsi="Arial" w:cs="Arial"/>
          <w:sz w:val="16"/>
          <w:szCs w:val="16"/>
        </w:rPr>
        <w:t xml:space="preserve">Załącznik nr 3 do regulaminu </w:t>
      </w:r>
      <w:r>
        <w:rPr>
          <w:rFonts w:ascii="Arial" w:eastAsia="Calibri" w:hAnsi="Arial" w:cs="Arial"/>
          <w:sz w:val="16"/>
          <w:szCs w:val="16"/>
        </w:rPr>
        <w:t xml:space="preserve">              </w:t>
      </w:r>
    </w:p>
    <w:p w:rsidR="00D757BC" w:rsidRDefault="00D757BC" w:rsidP="00D757BC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D757BC">
        <w:rPr>
          <w:rFonts w:ascii="Arial" w:eastAsia="Calibri" w:hAnsi="Arial" w:cs="Arial"/>
          <w:sz w:val="16"/>
          <w:szCs w:val="16"/>
        </w:rPr>
        <w:t>organizacyjnego ,,Dom Seniora”</w:t>
      </w:r>
    </w:p>
    <w:p w:rsidR="00D757BC" w:rsidRPr="00D757BC" w:rsidRDefault="00D757BC" w:rsidP="00D757BC">
      <w:pPr>
        <w:jc w:val="both"/>
        <w:rPr>
          <w:rFonts w:ascii="Arial" w:eastAsia="Calibri" w:hAnsi="Arial" w:cs="Arial"/>
          <w:sz w:val="16"/>
          <w:szCs w:val="16"/>
        </w:rPr>
      </w:pPr>
    </w:p>
    <w:p w:rsidR="00D757BC" w:rsidRDefault="00D757BC" w:rsidP="00D757BC">
      <w:pPr>
        <w:jc w:val="center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</w:rPr>
        <w:t xml:space="preserve">Informacja o przetwarzaniu danych osobowych uczestnika  </w:t>
      </w:r>
    </w:p>
    <w:p w:rsidR="00D757BC" w:rsidRDefault="00D757BC" w:rsidP="00D757BC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klubu samopomocy pod nazwą „Dom Seniora” z siedzibą w Niezdrowicach</w:t>
      </w:r>
    </w:p>
    <w:p w:rsidR="00D757BC" w:rsidRDefault="00D757BC" w:rsidP="00D757BC">
      <w:pPr>
        <w:rPr>
          <w:rFonts w:ascii="Arial" w:eastAsia="Calibri" w:hAnsi="Arial" w:cs="Arial"/>
        </w:rPr>
      </w:pPr>
    </w:p>
    <w:p w:rsidR="00D757BC" w:rsidRPr="00D757BC" w:rsidRDefault="00D757BC" w:rsidP="00D757BC">
      <w:pPr>
        <w:pStyle w:val="Tekstpodstawowy"/>
        <w:spacing w:line="276" w:lineRule="auto"/>
        <w:ind w:left="111" w:firstLine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Zgodnie</w:t>
      </w:r>
      <w:proofErr w:type="spellEnd"/>
      <w:r>
        <w:rPr>
          <w:rFonts w:asciiTheme="minorHAnsi" w:hAnsiTheme="minorHAnsi" w:cstheme="minorHAnsi"/>
        </w:rPr>
        <w:t xml:space="preserve"> z art. 13 </w:t>
      </w:r>
      <w:proofErr w:type="spellStart"/>
      <w:r>
        <w:rPr>
          <w:rFonts w:asciiTheme="minorHAnsi" w:hAnsiTheme="minorHAnsi" w:cstheme="minorHAnsi"/>
        </w:rPr>
        <w:t>ust</w:t>
      </w:r>
      <w:proofErr w:type="spellEnd"/>
      <w:r>
        <w:rPr>
          <w:rFonts w:asciiTheme="minorHAnsi" w:hAnsiTheme="minorHAnsi" w:cstheme="minorHAnsi"/>
        </w:rPr>
        <w:t xml:space="preserve">. 1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2 </w:t>
      </w:r>
      <w:proofErr w:type="spellStart"/>
      <w:r>
        <w:rPr>
          <w:rFonts w:asciiTheme="minorHAnsi" w:hAnsiTheme="minorHAnsi" w:cstheme="minorHAnsi"/>
        </w:rPr>
        <w:t>Rozporządzenia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Parlamentu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Europejskiego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Rady (UE) z </w:t>
      </w:r>
      <w:proofErr w:type="spellStart"/>
      <w:r>
        <w:rPr>
          <w:rFonts w:asciiTheme="minorHAnsi" w:hAnsiTheme="minorHAnsi" w:cstheme="minorHAnsi"/>
        </w:rPr>
        <w:t>dnia</w:t>
      </w:r>
      <w:proofErr w:type="spellEnd"/>
      <w:r>
        <w:rPr>
          <w:rFonts w:asciiTheme="minorHAnsi" w:hAnsiTheme="minorHAnsi" w:cstheme="minorHAnsi"/>
        </w:rPr>
        <w:t xml:space="preserve"> 27 </w:t>
      </w:r>
      <w:proofErr w:type="spellStart"/>
      <w:r>
        <w:rPr>
          <w:rFonts w:asciiTheme="minorHAnsi" w:hAnsiTheme="minorHAnsi" w:cstheme="minorHAnsi"/>
        </w:rPr>
        <w:t>kwietnia</w:t>
      </w:r>
      <w:proofErr w:type="spellEnd"/>
      <w:r>
        <w:rPr>
          <w:rFonts w:asciiTheme="minorHAnsi" w:hAnsiTheme="minorHAnsi" w:cstheme="minorHAnsi"/>
        </w:rPr>
        <w:t xml:space="preserve"> 2016 w </w:t>
      </w:r>
      <w:proofErr w:type="spellStart"/>
      <w:r>
        <w:rPr>
          <w:rFonts w:asciiTheme="minorHAnsi" w:hAnsiTheme="minorHAnsi" w:cstheme="minorHAnsi"/>
        </w:rPr>
        <w:t>sprawie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ochrony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osób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fizycznych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związku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przetwarzaniem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danych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osobowych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sprawie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swobodnego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przepływu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takich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danych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oraz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uchylenia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dyrektywy</w:t>
      </w:r>
      <w:proofErr w:type="spellEnd"/>
      <w:r>
        <w:rPr>
          <w:rFonts w:asciiTheme="minorHAnsi" w:hAnsiTheme="minorHAnsi" w:cstheme="minorHAnsi"/>
        </w:rPr>
        <w:t xml:space="preserve"> 95/46/WE (</w:t>
      </w:r>
      <w:proofErr w:type="spellStart"/>
      <w:r>
        <w:rPr>
          <w:rFonts w:asciiTheme="minorHAnsi" w:hAnsiTheme="minorHAnsi" w:cstheme="minorHAnsi"/>
        </w:rPr>
        <w:t>dalej</w:t>
      </w:r>
      <w:proofErr w:type="spellEnd"/>
      <w:r>
        <w:rPr>
          <w:rFonts w:asciiTheme="minorHAnsi" w:hAnsiTheme="minorHAnsi" w:cstheme="minorHAnsi"/>
        </w:rPr>
        <w:t xml:space="preserve">: RODO) </w:t>
      </w:r>
      <w:proofErr w:type="spellStart"/>
      <w:r>
        <w:rPr>
          <w:rFonts w:asciiTheme="minorHAnsi" w:hAnsiTheme="minorHAnsi" w:cstheme="minorHAnsi"/>
        </w:rPr>
        <w:t>informujemy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że</w:t>
      </w:r>
      <w:proofErr w:type="spellEnd"/>
      <w:r>
        <w:rPr>
          <w:rFonts w:asciiTheme="minorHAnsi" w:hAnsiTheme="minorHAnsi" w:cstheme="minorHAnsi"/>
        </w:rPr>
        <w:t>:</w:t>
      </w:r>
    </w:p>
    <w:p w:rsidR="00D757BC" w:rsidRDefault="00D757BC" w:rsidP="00D757BC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line="276" w:lineRule="auto"/>
        <w:ind w:left="426" w:right="102" w:hanging="361"/>
        <w:jc w:val="both"/>
      </w:pPr>
      <w:r>
        <w:t xml:space="preserve">Administratorem   Pani/Pana   danych   osobowych    jest    Ośrodek Pomocy Społecznej w Ujeździe, ul. Sławięcicka 19, 47-143 Ujazd, </w:t>
      </w:r>
      <w:proofErr w:type="spellStart"/>
      <w:r>
        <w:t>tel</w:t>
      </w:r>
      <w:proofErr w:type="spellEnd"/>
      <w:r>
        <w:t xml:space="preserve">: (77)  463 70 47,  e-mail: biuro@opsujazd.pl   (dalej: </w:t>
      </w:r>
      <w:r>
        <w:rPr>
          <w:bCs/>
        </w:rPr>
        <w:t>Administrator</w:t>
      </w:r>
      <w:r>
        <w:t xml:space="preserve">)         </w:t>
      </w:r>
    </w:p>
    <w:p w:rsidR="00D757BC" w:rsidRDefault="00D757BC" w:rsidP="00D757BC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before="1" w:line="276" w:lineRule="auto"/>
        <w:ind w:left="426" w:right="101"/>
        <w:jc w:val="both"/>
      </w:pPr>
      <w:r>
        <w:t>W sprawach dotyczących przetwarzania danych osobowych może się Pan/Pani kontaktować również z wyznaczonym przez Administratora  inspektorem ochrony danych:</w:t>
      </w:r>
    </w:p>
    <w:p w:rsidR="00D757BC" w:rsidRDefault="00D757BC" w:rsidP="00D757BC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" w:line="276" w:lineRule="auto"/>
        <w:ind w:left="993" w:right="101" w:hanging="502"/>
        <w:jc w:val="both"/>
      </w:pPr>
      <w:r>
        <w:t xml:space="preserve">pisemnie na adres e-mail: </w:t>
      </w:r>
      <w:hyperlink r:id="rId5" w:history="1">
        <w:r>
          <w:rPr>
            <w:rStyle w:val="Hipercze"/>
          </w:rPr>
          <w:t>inspektor@kancelaria-odo.pl</w:t>
        </w:r>
      </w:hyperlink>
      <w:r>
        <w:t xml:space="preserve"> </w:t>
      </w:r>
    </w:p>
    <w:p w:rsidR="00D757BC" w:rsidRDefault="00D757BC" w:rsidP="00D757BC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" w:line="276" w:lineRule="auto"/>
        <w:ind w:left="993" w:right="101" w:hanging="502"/>
        <w:jc w:val="both"/>
      </w:pPr>
      <w:r>
        <w:t>listownie: Inspektor ochrony danych, na adres siedziby Administratora wskazany w pkt.1</w:t>
      </w:r>
    </w:p>
    <w:p w:rsidR="00D757BC" w:rsidRDefault="00D757BC" w:rsidP="00D757BC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before="23" w:line="276" w:lineRule="auto"/>
        <w:ind w:left="426" w:right="102"/>
        <w:jc w:val="both"/>
      </w:pPr>
      <w:r>
        <w:t xml:space="preserve">Pani/Pana dane osobowe, będą przetwarzane na potrzeby rekrutacji i uczestnictwa w ośrodku wsparcia w formie klubu samopomocy pod nazwą „Dom Seniora” z siedzibą w Niezdrowicach, ul. Wiejska 34,  na podstawie Pani/Pana zgody -  art. 6 ust. 1 lit. a  RODO. </w:t>
      </w:r>
    </w:p>
    <w:p w:rsidR="00D757BC" w:rsidRDefault="00D757BC" w:rsidP="00D757BC">
      <w:pPr>
        <w:pStyle w:val="Akapitzlist"/>
        <w:numPr>
          <w:ilvl w:val="1"/>
          <w:numId w:val="1"/>
        </w:numPr>
        <w:spacing w:after="160" w:line="254" w:lineRule="auto"/>
        <w:ind w:left="426"/>
      </w:pPr>
      <w:r>
        <w:t>Pani/Pana dane nie będą przekazywane do państw trzecich lub organizacji międzynarodowych.</w:t>
      </w:r>
    </w:p>
    <w:p w:rsidR="00D757BC" w:rsidRDefault="00D757BC" w:rsidP="00D757BC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before="23" w:line="276" w:lineRule="auto"/>
        <w:ind w:left="426" w:right="102"/>
        <w:jc w:val="both"/>
      </w:pPr>
      <w:r>
        <w:t>Odbiorcami danych osobowych mogą być podmioty świadczące usługi na rzecz Administratora  w oparciu o zawarte  umowy powierzenia przetwarzania danych, w tym:  podmioty realizujące zadania z zakresu obsługi technicznej i serwisowej IT, kancelaria prawna, Inspektor ochrony danych, podmioty świadczące usługi hostingowe, oraz podmioty uprawnione do odbioru  danych na podstawie przepisów prawa.</w:t>
      </w:r>
    </w:p>
    <w:p w:rsidR="00D757BC" w:rsidRDefault="00D757BC" w:rsidP="00D757BC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before="23" w:line="276" w:lineRule="auto"/>
        <w:ind w:left="426" w:right="102"/>
        <w:jc w:val="both"/>
      </w:pPr>
      <w:r>
        <w:t>Dane osobowe przechowywane będą przez okres wynikający z obowiązującej u Administratora  instrukcji kancelaryjnej  oraz zgodnie przepisami o archiwizacji dokumentów lub  do czasu cofnięcia zgody na ich przetwarzanie.</w:t>
      </w:r>
    </w:p>
    <w:p w:rsidR="00D757BC" w:rsidRDefault="00D757BC" w:rsidP="00D757BC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before="23" w:line="276" w:lineRule="auto"/>
        <w:ind w:left="426" w:right="102"/>
        <w:jc w:val="both"/>
      </w:pPr>
      <w:r>
        <w:t xml:space="preserve">Przysługuje Pani/Panu prawo: </w:t>
      </w:r>
    </w:p>
    <w:p w:rsidR="00D757BC" w:rsidRDefault="00D757BC" w:rsidP="00D757BC">
      <w:pPr>
        <w:pStyle w:val="Akapitzlist"/>
        <w:widowControl w:val="0"/>
        <w:numPr>
          <w:ilvl w:val="2"/>
          <w:numId w:val="1"/>
        </w:numPr>
        <w:autoSpaceDE w:val="0"/>
        <w:autoSpaceDN w:val="0"/>
        <w:spacing w:before="23" w:line="276" w:lineRule="auto"/>
        <w:ind w:left="709" w:right="102"/>
        <w:jc w:val="both"/>
      </w:pPr>
      <w:r>
        <w:t xml:space="preserve">dostępu do swoich danych osobowych; </w:t>
      </w:r>
    </w:p>
    <w:p w:rsidR="00D757BC" w:rsidRDefault="00D757BC" w:rsidP="00D757BC">
      <w:pPr>
        <w:pStyle w:val="Akapitzlist"/>
        <w:widowControl w:val="0"/>
        <w:numPr>
          <w:ilvl w:val="2"/>
          <w:numId w:val="1"/>
        </w:numPr>
        <w:autoSpaceDE w:val="0"/>
        <w:autoSpaceDN w:val="0"/>
        <w:spacing w:before="23" w:line="276" w:lineRule="auto"/>
        <w:ind w:left="709" w:right="102"/>
        <w:jc w:val="both"/>
      </w:pPr>
      <w:r>
        <w:t xml:space="preserve">prawo do sprostowania  danych; </w:t>
      </w:r>
    </w:p>
    <w:p w:rsidR="00D757BC" w:rsidRDefault="00D757BC" w:rsidP="00D757BC">
      <w:pPr>
        <w:pStyle w:val="Akapitzlist"/>
        <w:widowControl w:val="0"/>
        <w:numPr>
          <w:ilvl w:val="2"/>
          <w:numId w:val="1"/>
        </w:numPr>
        <w:autoSpaceDE w:val="0"/>
        <w:autoSpaceDN w:val="0"/>
        <w:spacing w:before="23" w:line="276" w:lineRule="auto"/>
        <w:ind w:left="709" w:right="102"/>
        <w:jc w:val="both"/>
      </w:pPr>
      <w:r>
        <w:t>prawo do usunięcia lub ograniczenia przetwarzania danych;</w:t>
      </w:r>
    </w:p>
    <w:p w:rsidR="00D757BC" w:rsidRDefault="00D757BC" w:rsidP="00D757BC">
      <w:pPr>
        <w:pStyle w:val="Akapitzlist"/>
        <w:widowControl w:val="0"/>
        <w:numPr>
          <w:ilvl w:val="2"/>
          <w:numId w:val="1"/>
        </w:numPr>
        <w:autoSpaceDE w:val="0"/>
        <w:autoSpaceDN w:val="0"/>
        <w:spacing w:before="23" w:line="276" w:lineRule="auto"/>
        <w:ind w:left="709" w:right="102"/>
        <w:jc w:val="both"/>
      </w:pPr>
      <w:r>
        <w:t>prawo do cofnięcia zgody w dowolnym momencie bez wpływu na zgodność z prawem przetwarzania, którego dokonano na podstawie zgody przed jej cofnięciem;</w:t>
      </w:r>
    </w:p>
    <w:p w:rsidR="00D757BC" w:rsidRDefault="00D757BC" w:rsidP="00D757BC">
      <w:pPr>
        <w:pStyle w:val="Akapitzlist"/>
        <w:widowControl w:val="0"/>
        <w:numPr>
          <w:ilvl w:val="2"/>
          <w:numId w:val="1"/>
        </w:numPr>
        <w:autoSpaceDE w:val="0"/>
        <w:autoSpaceDN w:val="0"/>
        <w:spacing w:before="23" w:line="276" w:lineRule="auto"/>
        <w:ind w:left="709" w:right="102"/>
        <w:jc w:val="both"/>
      </w:pPr>
      <w:r>
        <w:t>prawo do wniesienia skargi do organu nadzorczego - Prezesa Urzędu Ochrony Danych Osobowych, w przypadku uznania że dane przetwarzane są niezgodne z prawem (adres: Urząd Ochrony Danych Osobowych, ul. Stawki 2, 00 - 193 Warszawa)</w:t>
      </w:r>
    </w:p>
    <w:p w:rsidR="00D757BC" w:rsidRDefault="00D757BC" w:rsidP="00D757BC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before="23" w:line="276" w:lineRule="auto"/>
        <w:ind w:left="426" w:right="102"/>
        <w:jc w:val="both"/>
      </w:pPr>
      <w:r>
        <w:t xml:space="preserve">Podanie danych zawartych w deklaracji jest dobrowolne, ale jest warunkiem wzięcia udziału w rekrutacji oraz uczestnictwa w ośrodku wsparcia w formie klubu samopomocy pod nazwą „Dom Seniora” z siedzibą w Niezdrowicach.    </w:t>
      </w:r>
    </w:p>
    <w:p w:rsidR="00211FED" w:rsidRDefault="00D757BC" w:rsidP="00990FA7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before="23" w:line="276" w:lineRule="auto"/>
        <w:ind w:left="426" w:right="102"/>
        <w:jc w:val="both"/>
      </w:pPr>
      <w:r>
        <w:t>Pani/Pana dane nie będą podlegały zautomatyzowanemu podejmowaniu decyzji, w tym profilowaniu, o którym mowa w art. 22 ust. 1 i 4 RODO</w:t>
      </w:r>
      <w:r w:rsidR="00990FA7">
        <w:t>.</w:t>
      </w:r>
      <w:bookmarkStart w:id="0" w:name="_GoBack"/>
      <w:bookmarkEnd w:id="0"/>
    </w:p>
    <w:sectPr w:rsidR="0021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07AA"/>
    <w:multiLevelType w:val="hybridMultilevel"/>
    <w:tmpl w:val="B1D82B5C"/>
    <w:lvl w:ilvl="0" w:tplc="F9D87DCE">
      <w:start w:val="1"/>
      <w:numFmt w:val="lowerLetter"/>
      <w:lvlText w:val="%1)"/>
      <w:lvlJc w:val="left"/>
      <w:pPr>
        <w:ind w:left="1192" w:hanging="360"/>
      </w:pPr>
    </w:lvl>
    <w:lvl w:ilvl="1" w:tplc="04150019">
      <w:start w:val="1"/>
      <w:numFmt w:val="lowerLetter"/>
      <w:lvlText w:val="%2."/>
      <w:lvlJc w:val="left"/>
      <w:pPr>
        <w:ind w:left="1912" w:hanging="360"/>
      </w:pPr>
    </w:lvl>
    <w:lvl w:ilvl="2" w:tplc="0415001B">
      <w:start w:val="1"/>
      <w:numFmt w:val="lowerRoman"/>
      <w:lvlText w:val="%3."/>
      <w:lvlJc w:val="right"/>
      <w:pPr>
        <w:ind w:left="2632" w:hanging="180"/>
      </w:pPr>
    </w:lvl>
    <w:lvl w:ilvl="3" w:tplc="0415000F">
      <w:start w:val="1"/>
      <w:numFmt w:val="decimal"/>
      <w:lvlText w:val="%4."/>
      <w:lvlJc w:val="left"/>
      <w:pPr>
        <w:ind w:left="3352" w:hanging="360"/>
      </w:pPr>
    </w:lvl>
    <w:lvl w:ilvl="4" w:tplc="04150019">
      <w:start w:val="1"/>
      <w:numFmt w:val="lowerLetter"/>
      <w:lvlText w:val="%5."/>
      <w:lvlJc w:val="left"/>
      <w:pPr>
        <w:ind w:left="4072" w:hanging="360"/>
      </w:pPr>
    </w:lvl>
    <w:lvl w:ilvl="5" w:tplc="0415001B">
      <w:start w:val="1"/>
      <w:numFmt w:val="lowerRoman"/>
      <w:lvlText w:val="%6."/>
      <w:lvlJc w:val="right"/>
      <w:pPr>
        <w:ind w:left="4792" w:hanging="180"/>
      </w:pPr>
    </w:lvl>
    <w:lvl w:ilvl="6" w:tplc="0415000F">
      <w:start w:val="1"/>
      <w:numFmt w:val="decimal"/>
      <w:lvlText w:val="%7."/>
      <w:lvlJc w:val="left"/>
      <w:pPr>
        <w:ind w:left="5512" w:hanging="360"/>
      </w:pPr>
    </w:lvl>
    <w:lvl w:ilvl="7" w:tplc="04150019">
      <w:start w:val="1"/>
      <w:numFmt w:val="lowerLetter"/>
      <w:lvlText w:val="%8."/>
      <w:lvlJc w:val="left"/>
      <w:pPr>
        <w:ind w:left="6232" w:hanging="360"/>
      </w:pPr>
    </w:lvl>
    <w:lvl w:ilvl="8" w:tplc="0415001B">
      <w:start w:val="1"/>
      <w:numFmt w:val="lowerRoman"/>
      <w:lvlText w:val="%9."/>
      <w:lvlJc w:val="right"/>
      <w:pPr>
        <w:ind w:left="6952" w:hanging="180"/>
      </w:pPr>
    </w:lvl>
  </w:abstractNum>
  <w:abstractNum w:abstractNumId="1" w15:restartNumberingAfterBreak="0">
    <w:nsid w:val="4AE0329E"/>
    <w:multiLevelType w:val="hybridMultilevel"/>
    <w:tmpl w:val="66A8D1A2"/>
    <w:lvl w:ilvl="0" w:tplc="7A7C4900">
      <w:start w:val="18"/>
      <w:numFmt w:val="lowerLetter"/>
      <w:lvlText w:val="%1."/>
      <w:lvlJc w:val="left"/>
      <w:pPr>
        <w:ind w:left="111" w:hanging="2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324A6B2">
      <w:start w:val="1"/>
      <w:numFmt w:val="decimal"/>
      <w:lvlText w:val="%2.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414F582">
      <w:start w:val="1"/>
      <w:numFmt w:val="lowerLetter"/>
      <w:lvlText w:val="%3)"/>
      <w:lvlJc w:val="left"/>
      <w:pPr>
        <w:ind w:left="1607" w:hanging="281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 w:tplc="AD040304">
      <w:numFmt w:val="bullet"/>
      <w:lvlText w:val="•"/>
      <w:lvlJc w:val="left"/>
      <w:pPr>
        <w:ind w:left="1600" w:hanging="281"/>
      </w:pPr>
    </w:lvl>
    <w:lvl w:ilvl="4" w:tplc="ECA2B98C">
      <w:numFmt w:val="bullet"/>
      <w:lvlText w:val="•"/>
      <w:lvlJc w:val="left"/>
      <w:pPr>
        <w:ind w:left="1620" w:hanging="281"/>
      </w:pPr>
    </w:lvl>
    <w:lvl w:ilvl="5" w:tplc="B442DF0A">
      <w:numFmt w:val="bullet"/>
      <w:lvlText w:val="•"/>
      <w:lvlJc w:val="left"/>
      <w:pPr>
        <w:ind w:left="3040" w:hanging="281"/>
      </w:pPr>
    </w:lvl>
    <w:lvl w:ilvl="6" w:tplc="05F4CB5C">
      <w:numFmt w:val="bullet"/>
      <w:lvlText w:val="•"/>
      <w:lvlJc w:val="left"/>
      <w:pPr>
        <w:ind w:left="4460" w:hanging="281"/>
      </w:pPr>
    </w:lvl>
    <w:lvl w:ilvl="7" w:tplc="08805042">
      <w:numFmt w:val="bullet"/>
      <w:lvlText w:val="•"/>
      <w:lvlJc w:val="left"/>
      <w:pPr>
        <w:ind w:left="5880" w:hanging="281"/>
      </w:pPr>
    </w:lvl>
    <w:lvl w:ilvl="8" w:tplc="53F2F00A">
      <w:numFmt w:val="bullet"/>
      <w:lvlText w:val="•"/>
      <w:lvlJc w:val="left"/>
      <w:pPr>
        <w:ind w:left="7300" w:hanging="281"/>
      </w:pPr>
    </w:lvl>
  </w:abstractNum>
  <w:num w:numId="1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BC"/>
    <w:rsid w:val="00211FED"/>
    <w:rsid w:val="00990FA7"/>
    <w:rsid w:val="00D7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2382"/>
  <w15:chartTrackingRefBased/>
  <w15:docId w15:val="{A1CA4503-FED7-41AC-9F00-26A1D430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7BC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57B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757BC"/>
    <w:pPr>
      <w:widowControl w:val="0"/>
      <w:autoSpaceDE w:val="0"/>
      <w:autoSpaceDN w:val="0"/>
      <w:ind w:left="832" w:hanging="361"/>
    </w:pPr>
    <w:rPr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757BC"/>
    <w:rPr>
      <w:rFonts w:eastAsia="Times New Roman"/>
      <w:sz w:val="22"/>
      <w:lang w:val="en-US"/>
    </w:rPr>
  </w:style>
  <w:style w:type="paragraph" w:styleId="Akapitzlist">
    <w:name w:val="List Paragraph"/>
    <w:basedOn w:val="Normalny"/>
    <w:uiPriority w:val="1"/>
    <w:qFormat/>
    <w:rsid w:val="00D7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kancelaria-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Sebastian Golec</cp:lastModifiedBy>
  <cp:revision>2</cp:revision>
  <dcterms:created xsi:type="dcterms:W3CDTF">2020-04-02T07:49:00Z</dcterms:created>
  <dcterms:modified xsi:type="dcterms:W3CDTF">2020-04-02T09:48:00Z</dcterms:modified>
</cp:coreProperties>
</file>